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4E36D7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E1175E">
        <w:rPr>
          <w:rFonts w:hAnsi="ＭＳ 明朝" w:cs="ＭＳ 明朝" w:hint="eastAsia"/>
          <w:sz w:val="21"/>
          <w:szCs w:val="20"/>
        </w:rPr>
        <w:t>白鷹町</w:t>
      </w:r>
      <w:r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w:t>
      </w:r>
      <w:proofErr w:type="gramStart"/>
      <w:r w:rsidRPr="007521BE">
        <w:rPr>
          <w:rFonts w:hAnsi="ＭＳ 明朝" w:cs="ＭＳ 明朝" w:hint="eastAsia"/>
          <w:sz w:val="21"/>
          <w:szCs w:val="20"/>
        </w:rPr>
        <w:t>くろまつを</w:t>
      </w:r>
      <w:proofErr w:type="gramEnd"/>
      <w:r w:rsidRPr="007521BE">
        <w:rPr>
          <w:rFonts w:hAnsi="ＭＳ 明朝" w:cs="ＭＳ 明朝" w:hint="eastAsia"/>
          <w:sz w:val="21"/>
          <w:szCs w:val="20"/>
        </w:rPr>
        <w:t>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w:t>
      </w:r>
      <w:bookmarkStart w:id="0" w:name="_GoBack"/>
      <w:bookmarkEnd w:id="0"/>
      <w:r w:rsidRPr="007521BE">
        <w:rPr>
          <w:rFonts w:hAnsi="ＭＳ 明朝" w:cs="ＭＳ 明朝" w:hint="eastAsia"/>
          <w:sz w:val="21"/>
          <w:szCs w:val="20"/>
        </w:rPr>
        <w:t>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175E"/>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9EA6C5-2BB1-4F33-A092-A27270146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31D88B47</Template>
  <TotalTime>0</TotalTime>
  <Pages>1</Pages>
  <Words>146</Words>
  <Characters>836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2022-03-10T08:54:00Z</dcterms:created>
  <dcterms:modified xsi:type="dcterms:W3CDTF">2023-08-16T01:48:00Z</dcterms:modified>
</cp:coreProperties>
</file>